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5A" w:rsidRPr="00760FEB" w:rsidRDefault="002E215A" w:rsidP="002E215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0FEB">
        <w:rPr>
          <w:rFonts w:ascii="Times New Roman" w:hAnsi="Times New Roman" w:cs="Times New Roman"/>
          <w:sz w:val="20"/>
        </w:rPr>
        <w:t xml:space="preserve">Форма 2.7. Информация об </w:t>
      </w:r>
      <w:proofErr w:type="gramStart"/>
      <w:r w:rsidRPr="00760FEB">
        <w:rPr>
          <w:rFonts w:ascii="Times New Roman" w:hAnsi="Times New Roman" w:cs="Times New Roman"/>
          <w:sz w:val="20"/>
        </w:rPr>
        <w:t>основных</w:t>
      </w:r>
      <w:proofErr w:type="gramEnd"/>
    </w:p>
    <w:p w:rsidR="002E215A" w:rsidRPr="00760FEB" w:rsidRDefault="002E215A" w:rsidP="002E215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760FEB">
        <w:rPr>
          <w:rFonts w:ascii="Times New Roman" w:hAnsi="Times New Roman" w:cs="Times New Roman"/>
          <w:sz w:val="20"/>
        </w:rPr>
        <w:t>показателях</w:t>
      </w:r>
      <w:proofErr w:type="gramEnd"/>
      <w:r w:rsidRPr="00760FEB">
        <w:rPr>
          <w:rFonts w:ascii="Times New Roman" w:hAnsi="Times New Roman" w:cs="Times New Roman"/>
          <w:sz w:val="20"/>
        </w:rPr>
        <w:t xml:space="preserve"> финансово-хозяйственной деятельности</w:t>
      </w:r>
    </w:p>
    <w:p w:rsidR="002E215A" w:rsidRPr="00760FEB" w:rsidRDefault="002E215A" w:rsidP="00760FEB">
      <w:pPr>
        <w:pStyle w:val="ConsPlusNormal"/>
        <w:ind w:right="850"/>
        <w:jc w:val="right"/>
        <w:rPr>
          <w:rFonts w:ascii="Times New Roman" w:hAnsi="Times New Roman" w:cs="Times New Roman"/>
          <w:sz w:val="20"/>
        </w:rPr>
      </w:pPr>
      <w:r w:rsidRPr="00760FEB">
        <w:rPr>
          <w:rFonts w:ascii="Times New Roman" w:hAnsi="Times New Roman" w:cs="Times New Roman"/>
          <w:sz w:val="20"/>
        </w:rPr>
        <w:t>регулируемой организации</w:t>
      </w:r>
      <w:r w:rsidR="00760FEB">
        <w:rPr>
          <w:rFonts w:ascii="Times New Roman" w:hAnsi="Times New Roman" w:cs="Times New Roman"/>
          <w:sz w:val="20"/>
          <w:lang w:val="en-US"/>
        </w:rPr>
        <w:t xml:space="preserve">  </w:t>
      </w:r>
      <w:r w:rsidR="00760FEB">
        <w:rPr>
          <w:rFonts w:ascii="Times New Roman" w:hAnsi="Times New Roman" w:cs="Times New Roman"/>
          <w:sz w:val="20"/>
        </w:rPr>
        <w:t xml:space="preserve">                        за 2016 год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996"/>
        <w:gridCol w:w="2124"/>
      </w:tblGrid>
      <w:tr w:rsidR="002E215A" w:rsidRPr="00C3345C" w:rsidTr="00113B72">
        <w:trPr>
          <w:trHeight w:val="240"/>
        </w:trPr>
        <w:tc>
          <w:tcPr>
            <w:tcW w:w="6996" w:type="dxa"/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1)  Выручка  от  регулируемой  деятельности  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рублей) с разбивкой по видам деятельности          </w:t>
            </w:r>
          </w:p>
        </w:tc>
        <w:tc>
          <w:tcPr>
            <w:tcW w:w="2124" w:type="dxa"/>
          </w:tcPr>
          <w:p w:rsidR="002E215A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565,3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2) Себестоимость производимых товаров  (оказываемых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услуг) по  регулируемому  виду  деятельности 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рублей), включая: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0FEB">
              <w:rPr>
                <w:rFonts w:ascii="Times New Roman" w:hAnsi="Times New Roman" w:cs="Times New Roman"/>
              </w:rPr>
              <w:t>599,1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а) расходы на оплату холодной воды, приобретаемой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других   организаций   для    последующей    подачи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потребителям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б)  расходы  на  покупаемую  электрическую  энергию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(мощность), используемую в технологическом 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(с указанием средневзвешенной стоимости 1 кВт·ч),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объем приобретения электрической энергии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271,1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в) расходы на химические реагенты,  используемые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технологическом процессе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г)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социальные   нужды   основного    производственного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FEB">
              <w:rPr>
                <w:rFonts w:ascii="Times New Roman" w:hAnsi="Times New Roman" w:cs="Times New Roman"/>
              </w:rPr>
              <w:t>47,1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45C">
              <w:rPr>
                <w:rFonts w:ascii="Times New Roman" w:hAnsi="Times New Roman" w:cs="Times New Roman"/>
              </w:rPr>
              <w:t>д</w:t>
            </w:r>
            <w:proofErr w:type="spellEnd"/>
            <w:r w:rsidRPr="00C3345C">
              <w:rPr>
                <w:rFonts w:ascii="Times New Roman" w:hAnsi="Times New Roman" w:cs="Times New Roman"/>
              </w:rPr>
              <w:t>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социальные  нужды   административно-управленческого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0FEB">
              <w:rPr>
                <w:rFonts w:ascii="Times New Roman" w:hAnsi="Times New Roman" w:cs="Times New Roman"/>
              </w:rPr>
              <w:t>03,4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е) расходы на амортизацию основных производственных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средств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ж) расходы на аренду имущества,  используемого 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осуществления регулируемого вида деятельности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345C">
              <w:rPr>
                <w:rFonts w:ascii="Times New Roman" w:hAnsi="Times New Roman" w:cs="Times New Roman"/>
              </w:rPr>
              <w:t>з</w:t>
            </w:r>
            <w:proofErr w:type="spellEnd"/>
            <w:r w:rsidRPr="00C3345C">
              <w:rPr>
                <w:rFonts w:ascii="Times New Roman" w:hAnsi="Times New Roman" w:cs="Times New Roman"/>
              </w:rPr>
              <w:t>)  общепроизводственные  расходы,  в   том  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ремонт;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E215A">
              <w:rPr>
                <w:rFonts w:ascii="Times New Roman" w:hAnsi="Times New Roman" w:cs="Times New Roman"/>
              </w:rPr>
              <w:t>,6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и)   общехозяйственные   расходы,   в   том  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760FEB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2E215A">
              <w:rPr>
                <w:rFonts w:ascii="Times New Roman" w:hAnsi="Times New Roman" w:cs="Times New Roman"/>
              </w:rPr>
              <w:t>,4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к) расходы на капитальный и текущий ремонт основных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производственных средств (в том числе информация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объемах товаров и услуг, их  стоимости  и  способах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указанной статье расходов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л) расходы на услуги  производственного  характера,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оказываемые  по  договорам   с   организациями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проведение    регламентных    работ    в     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технологического процесса (в том  числе  информация</w:t>
            </w:r>
          </w:p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об объемах товаров и услуг, их стоимости и способах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3345C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м) прочие расходы,  которые  подлежат  отнесению 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регулируемым видам деятельности  в  соответствии  с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C3345C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C3345C">
              <w:rPr>
                <w:rFonts w:ascii="Times New Roman" w:hAnsi="Times New Roman" w:cs="Times New Roman"/>
              </w:rPr>
              <w:t xml:space="preserve"> ценообразования в  сфере  водоснабжения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водоотведения,     утвержденными     постановлением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Правительства Российской  Федерации  от  13.05.2013</w:t>
            </w:r>
          </w:p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N  406   (Официальный    интернет-портал   правовой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информации http://www.pravo.gov.ru, 15.05.2013)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3) Чистая прибыль, полученная от регулируемого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деятельности, с указанием размера  ее  расходования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на  финансирование   мероприятий,   предусмотренных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инвестиционной программой регулируемой 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(тыс. рублей)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</w:t>
            </w:r>
            <w:r w:rsidR="00760F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8,</w:t>
            </w:r>
            <w:r w:rsidR="00760FEB">
              <w:rPr>
                <w:rFonts w:ascii="Times New Roman" w:hAnsi="Times New Roman" w:cs="Times New Roman"/>
              </w:rPr>
              <w:t>5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4) Сведения об изменении стоимости основных  фондов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(в том числе за счет ввода в  эксплуатацию  (вывода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из эксплуатации)), их переоценки (тыс. рублей)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5) Валовая прибыль (убытки) от  продажи  товаров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услуг  по  регулируемому  виду  деятельности  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рублей)   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760FE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760F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60F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60FEB">
              <w:rPr>
                <w:rFonts w:ascii="Times New Roman" w:hAnsi="Times New Roman" w:cs="Times New Roman"/>
              </w:rPr>
              <w:t>8</w:t>
            </w:r>
          </w:p>
        </w:tc>
      </w:tr>
      <w:tr w:rsidR="002E215A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6)  Годовая   бухгалтерская   отчетность,   включая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бухгалтерский   баланс   и   приложения   к    нему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(раскрывается регулируемой организацией, </w:t>
            </w:r>
            <w:proofErr w:type="gramStart"/>
            <w:r w:rsidRPr="00C3345C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lastRenderedPageBreak/>
              <w:t>регулируемой  деятельности  которой  превышает  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процентов совокупной выручки за отчетный год)      </w:t>
            </w:r>
          </w:p>
        </w:tc>
        <w:tc>
          <w:tcPr>
            <w:tcW w:w="2124" w:type="dxa"/>
            <w:tcBorders>
              <w:top w:val="nil"/>
            </w:tcBorders>
          </w:tcPr>
          <w:p w:rsidR="002E215A" w:rsidRPr="00C3345C" w:rsidRDefault="002E215A" w:rsidP="00113B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P747"/>
            <w:bookmarkEnd w:id="0"/>
            <w:r w:rsidRPr="00C3345C">
              <w:rPr>
                <w:rFonts w:ascii="Times New Roman" w:hAnsi="Times New Roman" w:cs="Times New Roman"/>
              </w:rPr>
              <w:lastRenderedPageBreak/>
              <w:t>Опубликован</w:t>
            </w:r>
            <w:r>
              <w:rPr>
                <w:rFonts w:ascii="Times New Roman" w:hAnsi="Times New Roman" w:cs="Times New Roman"/>
              </w:rPr>
              <w:t>а</w:t>
            </w:r>
            <w:r w:rsidRPr="00C3345C">
              <w:rPr>
                <w:rFonts w:ascii="Times New Roman" w:hAnsi="Times New Roman" w:cs="Times New Roman"/>
              </w:rPr>
              <w:t xml:space="preserve"> на офици</w:t>
            </w:r>
            <w:r>
              <w:rPr>
                <w:rFonts w:ascii="Times New Roman" w:hAnsi="Times New Roman" w:cs="Times New Roman"/>
              </w:rPr>
              <w:t xml:space="preserve">альном сайте </w:t>
            </w:r>
            <w:r>
              <w:rPr>
                <w:rFonts w:ascii="Times New Roman" w:hAnsi="Times New Roman" w:cs="Times New Roman"/>
              </w:rPr>
              <w:lastRenderedPageBreak/>
              <w:t>МУП «Кильдинстрой»</w:t>
            </w:r>
            <w:r w:rsidRPr="00C334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3345C">
              <w:rPr>
                <w:rFonts w:ascii="Times New Roman" w:hAnsi="Times New Roman" w:cs="Times New Roman"/>
              </w:rPr>
              <w:t>мупкильдинстрой</w:t>
            </w:r>
            <w:proofErr w:type="gramStart"/>
            <w:r w:rsidRPr="00C3345C">
              <w:rPr>
                <w:rFonts w:ascii="Times New Roman" w:hAnsi="Times New Roman" w:cs="Times New Roman"/>
              </w:rPr>
              <w:t>.р</w:t>
            </w:r>
            <w:proofErr w:type="gramEnd"/>
            <w:r w:rsidRPr="00C3345C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lastRenderedPageBreak/>
              <w:t xml:space="preserve">7) Объем поднятой воды (тыс. куб. метров)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1E3194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3194">
              <w:rPr>
                <w:rFonts w:ascii="Times New Roman" w:hAnsi="Times New Roman" w:cs="Times New Roman"/>
              </w:rPr>
              <w:t>450 тыс. куб. метров</w:t>
            </w: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8) Объем покупной воды (тыс. куб. метров)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9B2D21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B2D21">
              <w:rPr>
                <w:rFonts w:ascii="Times New Roman" w:hAnsi="Times New Roman" w:cs="Times New Roman"/>
              </w:rPr>
              <w:t>450 тыс. куб. метров</w:t>
            </w: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9)   Объем   воды,   пропущенной   через   очистные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сооружения        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F86AAF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10)    Объем    отпущенной    потребителям    воды,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345C">
              <w:rPr>
                <w:rFonts w:ascii="Times New Roman" w:hAnsi="Times New Roman" w:cs="Times New Roman"/>
              </w:rPr>
              <w:t>определенном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по приборам учета  и  расчетным  путем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(по нормативам потребления) (тыс. куб. метров)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1E3194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3194">
              <w:rPr>
                <w:rFonts w:ascii="Times New Roman" w:hAnsi="Times New Roman" w:cs="Times New Roman"/>
              </w:rPr>
              <w:t>450 тыс. куб. метров</w:t>
            </w: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 xml:space="preserve">11) Потери воды в сетях (процентов)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F86AAF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12)    Среднесписочная    численность     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производственного персонала (человек)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9B2D21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D21">
              <w:rPr>
                <w:rFonts w:ascii="Times New Roman" w:hAnsi="Times New Roman" w:cs="Times New Roman"/>
              </w:rPr>
              <w:t>4</w:t>
            </w: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13) Удельный расход электроэнергии на подачу воды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сеть (тыс. кВт·</w:t>
            </w:r>
            <w:proofErr w:type="gramStart"/>
            <w:r w:rsidRPr="00C3345C">
              <w:rPr>
                <w:rFonts w:ascii="Times New Roman" w:hAnsi="Times New Roman" w:cs="Times New Roman"/>
              </w:rPr>
              <w:t>ч</w:t>
            </w:r>
            <w:proofErr w:type="gramEnd"/>
            <w:r w:rsidRPr="00C3345C">
              <w:rPr>
                <w:rFonts w:ascii="Times New Roman" w:hAnsi="Times New Roman" w:cs="Times New Roman"/>
              </w:rPr>
              <w:t xml:space="preserve"> или тыс. куб. метров)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9B2D21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D21">
              <w:rPr>
                <w:rFonts w:ascii="Times New Roman" w:hAnsi="Times New Roman" w:cs="Times New Roman"/>
              </w:rPr>
              <w:t>192720 тыс. кВт·</w:t>
            </w:r>
            <w:proofErr w:type="gramStart"/>
            <w:r w:rsidRPr="009B2D21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14)  Расход  воды  на  собственные  (в  том  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хозяйственно-бытовые) нужды (процент объема отпуска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воды потребителям)         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9B2D21" w:rsidRDefault="00760FEB" w:rsidP="00C241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D21">
              <w:rPr>
                <w:rFonts w:ascii="Times New Roman" w:hAnsi="Times New Roman" w:cs="Times New Roman"/>
              </w:rPr>
              <w:t>110 литров</w:t>
            </w:r>
          </w:p>
        </w:tc>
      </w:tr>
      <w:tr w:rsidR="00760FEB" w:rsidRPr="00C3345C" w:rsidTr="00113B72">
        <w:trPr>
          <w:trHeight w:val="240"/>
        </w:trPr>
        <w:tc>
          <w:tcPr>
            <w:tcW w:w="6996" w:type="dxa"/>
            <w:tcBorders>
              <w:top w:val="nil"/>
            </w:tcBorders>
          </w:tcPr>
          <w:p w:rsidR="00760FEB" w:rsidRPr="00C3345C" w:rsidRDefault="00760FEB" w:rsidP="00113B7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345C">
              <w:rPr>
                <w:rFonts w:ascii="Times New Roman" w:hAnsi="Times New Roman" w:cs="Times New Roman"/>
              </w:rPr>
              <w:t>15)   Показатель   использования   производственных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>объектов  (по  объему  перекачки)  по  отношению 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5C">
              <w:rPr>
                <w:rFonts w:ascii="Times New Roman" w:hAnsi="Times New Roman" w:cs="Times New Roman"/>
              </w:rPr>
              <w:t xml:space="preserve">пиковому дню отчетного года (процентов)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760FEB" w:rsidRPr="00F86AAF" w:rsidRDefault="00760FEB" w:rsidP="00C2413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E215A" w:rsidRPr="008A5D97" w:rsidRDefault="002E215A" w:rsidP="002E215A">
      <w:pPr>
        <w:pStyle w:val="ConsPlusNormal"/>
        <w:jc w:val="center"/>
        <w:rPr>
          <w:rFonts w:ascii="Times New Roman" w:hAnsi="Times New Roman" w:cs="Times New Roman"/>
          <w:color w:val="FF0000"/>
          <w:sz w:val="20"/>
        </w:rPr>
      </w:pPr>
    </w:p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15A"/>
    <w:rsid w:val="002E215A"/>
    <w:rsid w:val="00691FB2"/>
    <w:rsid w:val="00760FEB"/>
    <w:rsid w:val="007A3AB3"/>
    <w:rsid w:val="00E0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2017-04-27T08:59:00Z</dcterms:created>
  <dcterms:modified xsi:type="dcterms:W3CDTF">2017-04-28T06:47:00Z</dcterms:modified>
</cp:coreProperties>
</file>